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142"/>
        <w:gridCol w:w="2551"/>
        <w:gridCol w:w="3402"/>
        <w:gridCol w:w="1538"/>
        <w:gridCol w:w="163"/>
        <w:gridCol w:w="1559"/>
        <w:gridCol w:w="1701"/>
        <w:gridCol w:w="3338"/>
      </w:tblGrid>
      <w:tr w:rsidR="005F4F86" w:rsidTr="005F4F86">
        <w:tc>
          <w:tcPr>
            <w:tcW w:w="14786" w:type="dxa"/>
            <w:gridSpan w:val="9"/>
          </w:tcPr>
          <w:p w:rsidR="005F4F86" w:rsidRPr="00A91154" w:rsidRDefault="005F4F86" w:rsidP="00A91154">
            <w:pPr>
              <w:pStyle w:val="a5"/>
              <w:jc w:val="center"/>
              <w:rPr>
                <w:b/>
                <w:sz w:val="36"/>
                <w:szCs w:val="36"/>
              </w:rPr>
            </w:pPr>
            <w:r w:rsidRPr="00A91154">
              <w:rPr>
                <w:b/>
                <w:sz w:val="36"/>
                <w:szCs w:val="36"/>
              </w:rPr>
              <w:t>Перечень административных процедур, осуществляемых УЗ «Осиповичский  районный центр гигиены и эпидемиологии» в отношении юридических лиц и индивидуальных предпринимателей в соответствии с постановлением Совета Министров от 24.09.2021г.</w:t>
            </w:r>
            <w:r w:rsidR="00842BC7" w:rsidRPr="00A91154">
              <w:rPr>
                <w:b/>
                <w:sz w:val="36"/>
                <w:szCs w:val="36"/>
              </w:rPr>
              <w:t xml:space="preserve"> №548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Номер административной процедуры (по Перечню),</w:t>
            </w:r>
          </w:p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ее наименование</w:t>
            </w:r>
          </w:p>
        </w:tc>
        <w:tc>
          <w:tcPr>
            <w:tcW w:w="3402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Перечень документов и (или) сведений, представляемых заинтересованными лицами  для осуществления административной процедуры</w:t>
            </w:r>
          </w:p>
        </w:tc>
        <w:tc>
          <w:tcPr>
            <w:tcW w:w="1701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701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Размер платы, взимаемой при осуществлении административной процедуры*</w:t>
            </w:r>
          </w:p>
        </w:tc>
        <w:tc>
          <w:tcPr>
            <w:tcW w:w="3338" w:type="dxa"/>
          </w:tcPr>
          <w:p w:rsidR="005F4F86" w:rsidRPr="005F4F86" w:rsidRDefault="005F4F86" w:rsidP="005F4F86">
            <w:pPr>
              <w:jc w:val="center"/>
              <w:rPr>
                <w:sz w:val="23"/>
                <w:szCs w:val="23"/>
              </w:rPr>
            </w:pPr>
            <w:r w:rsidRPr="005F4F86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Ответственный за осуществление процедуры, режим работы, контакты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5F4F86" w:rsidRPr="005F4F86" w:rsidRDefault="005F4F86" w:rsidP="005F4F86">
            <w:pPr>
              <w:jc w:val="center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7</w:t>
            </w:r>
          </w:p>
        </w:tc>
      </w:tr>
      <w:tr w:rsidR="005F4F86" w:rsidTr="00414A05">
        <w:tc>
          <w:tcPr>
            <w:tcW w:w="14786" w:type="dxa"/>
            <w:gridSpan w:val="9"/>
          </w:tcPr>
          <w:p w:rsidR="005F4F86" w:rsidRPr="00434296" w:rsidRDefault="005F4F86" w:rsidP="005F4F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3429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3</w:t>
            </w:r>
          </w:p>
          <w:p w:rsidR="005F4F86" w:rsidRDefault="005F4F86" w:rsidP="005F4F86">
            <w:pPr>
              <w:jc w:val="center"/>
            </w:pPr>
            <w:r w:rsidRPr="0043429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АРХИТЕКТУРА, ГРАДОСТРОИТЕЛЬСТВО И СТРОИТЕЛЬСТВО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5F4F8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3.3.1. Получение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санитарно-гигиенического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заключения по градостроительном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 проекту, изменениям и (или) дополнениям, вносимым в него</w:t>
            </w:r>
          </w:p>
        </w:tc>
        <w:tc>
          <w:tcPr>
            <w:tcW w:w="3402" w:type="dxa"/>
          </w:tcPr>
          <w:p w:rsidR="005F4F86" w:rsidRDefault="005F4F86" w:rsidP="00A911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Default="005F4F86" w:rsidP="00A91154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>к постановлению Министерства здравоохранения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045E46">
              <w:rPr>
                <w:rStyle w:val="search-highlighted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21.02.2022 № 13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t xml:space="preserve"> (в редакции постановления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Министерства здравоохранения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045E46">
              <w:rPr>
                <w:rFonts w:cs="Times New Roman"/>
                <w:color w:val="000000"/>
                <w:sz w:val="24"/>
                <w:szCs w:val="24"/>
              </w:rPr>
              <w:br/>
              <w:t>23.11.2023 № 177)</w:t>
            </w:r>
            <w:proofErr w:type="gramEnd"/>
          </w:p>
          <w:p w:rsidR="00A91154" w:rsidRDefault="00A91154" w:rsidP="00A9115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5F4F86" w:rsidRDefault="005F4F86" w:rsidP="00A911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296">
              <w:rPr>
                <w:rFonts w:cs="Times New Roman"/>
                <w:b/>
                <w:color w:val="000000"/>
                <w:sz w:val="24"/>
                <w:szCs w:val="24"/>
                <w:shd w:val="clear" w:color="auto" w:fill="FFFFFF"/>
              </w:rPr>
              <w:t>градостроительный проект</w:t>
            </w: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изменения и (или) дополнения, вносимые в него</w:t>
            </w:r>
          </w:p>
          <w:p w:rsidR="005F4F86" w:rsidRDefault="005F4F86" w:rsidP="00A9115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  <w:p w:rsidR="00A91154" w:rsidRPr="00A91154" w:rsidRDefault="00A91154" w:rsidP="00A9115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F4F86" w:rsidRPr="005F4F86" w:rsidRDefault="00455513" w:rsidP="00455513">
            <w:pPr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 месяц, а для объектов, расположенных в границах Китайско-Белорусского индустриального парка «Великий камень» - 15 рабочих дней со дня предоставления на экспертизу всех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559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701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зав.отделом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27508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</w:tc>
      </w:tr>
      <w:tr w:rsidR="005F4F86" w:rsidTr="00455513">
        <w:tc>
          <w:tcPr>
            <w:tcW w:w="392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3.3.2.Получение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санитарно-гигиенического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заключения по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проектной 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документации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F4F86" w:rsidRP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объекта социальной, производственной, транспортной, инженерной инфраструктуры, расположенного в санитарно-защитной зоне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,з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оне ограниченной застройки, передающих радиотехнических объектов Вооруженных Сил Республики Беларусь</w:t>
            </w: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A91154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proofErr w:type="gramStart"/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  <w:proofErr w:type="gramEnd"/>
          </w:p>
          <w:p w:rsidR="00A91154" w:rsidRDefault="00A91154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</w:p>
          <w:p w:rsidR="00A91154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5F4F86">
              <w:rPr>
                <w:b/>
                <w:color w:val="000000"/>
                <w:shd w:val="clear" w:color="auto" w:fill="FFFFFF"/>
              </w:rPr>
              <w:t>проектная документация</w:t>
            </w:r>
            <w:r w:rsidRPr="005F4F86">
              <w:rPr>
                <w:color w:val="000000"/>
                <w:shd w:val="clear" w:color="auto" w:fill="FFFFFF"/>
              </w:rPr>
              <w:t xml:space="preserve">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F4F86">
              <w:rPr>
                <w:color w:val="000000"/>
                <w:shd w:val="clear" w:color="auto" w:fill="FFFFFF"/>
              </w:rPr>
              <w:t xml:space="preserve">(на </w:t>
            </w:r>
            <w:r w:rsidRPr="005F4F86">
              <w:rPr>
                <w:color w:val="000000"/>
                <w:shd w:val="clear" w:color="auto" w:fill="FFFFFF"/>
              </w:rPr>
              <w:lastRenderedPageBreak/>
              <w:t xml:space="preserve">бумажном или цифровом </w:t>
            </w:r>
            <w:proofErr w:type="gramEnd"/>
          </w:p>
          <w:p w:rsid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5F4F86">
              <w:rPr>
                <w:color w:val="000000"/>
                <w:shd w:val="clear" w:color="auto" w:fill="FFFFFF"/>
              </w:rPr>
              <w:t>носителе</w:t>
            </w:r>
            <w:proofErr w:type="gramEnd"/>
            <w:r w:rsidRPr="005F4F86">
              <w:rPr>
                <w:color w:val="000000"/>
                <w:shd w:val="clear" w:color="auto" w:fill="FFFFFF"/>
              </w:rPr>
              <w:t xml:space="preserve"> либо в виде электронной копии документа на бумажном носителе, размещенной в облачном хранилище)</w:t>
            </w:r>
          </w:p>
          <w:p w:rsidR="00A91154" w:rsidRPr="005F4F86" w:rsidRDefault="00A91154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559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 w:rsidRPr="00434296">
              <w:rPr>
                <w:rFonts w:cs="Times New Roman"/>
                <w:color w:val="000000"/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5F4F86" w:rsidRDefault="005F4F86" w:rsidP="005F4F8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5F4F86" w:rsidP="005F4F86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</w:tc>
      </w:tr>
      <w:tr w:rsidR="005F4F86" w:rsidTr="00455513">
        <w:tc>
          <w:tcPr>
            <w:tcW w:w="392" w:type="dxa"/>
          </w:tcPr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F4F86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3.3.3 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F4F86"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Получение санитарно-</w:t>
            </w:r>
          </w:p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гигиенического </w:t>
            </w:r>
          </w:p>
          <w:p w:rsid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заключения </w:t>
            </w:r>
            <w:proofErr w:type="gramStart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F4F86" w:rsidRPr="005F4F86" w:rsidRDefault="005F4F86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проектной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документации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расширение,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F8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4F86" w:rsidRPr="00045E46" w:rsidRDefault="005F4F86" w:rsidP="005F4F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E46">
              <w:rPr>
                <w:rFonts w:cs="Times New Roman"/>
                <w:b/>
                <w:color w:val="000000"/>
                <w:sz w:val="24"/>
                <w:szCs w:val="24"/>
              </w:rPr>
              <w:t>заявление</w:t>
            </w:r>
            <w:r w:rsidRPr="00045E4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 выдаче санитарно-гигиенического заключения</w:t>
            </w:r>
          </w:p>
          <w:p w:rsidR="005F4F86" w:rsidRPr="005F4F86" w:rsidRDefault="005F4F86" w:rsidP="005F4F86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 w:rsidRPr="00045E46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</w:p>
          <w:p w:rsidR="005F4F86" w:rsidRDefault="005F4F86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4F86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проектная документация</w:t>
            </w:r>
            <w:r w:rsidRPr="005F4F86">
              <w:rPr>
                <w:color w:val="000000"/>
                <w:sz w:val="24"/>
                <w:szCs w:val="24"/>
                <w:shd w:val="clear" w:color="auto" w:fill="FFFFFF"/>
              </w:rPr>
              <w:t xml:space="preserve">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F4F86" w:rsidRDefault="005F4F86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F4F86">
              <w:rPr>
                <w:color w:val="000000"/>
                <w:sz w:val="24"/>
                <w:szCs w:val="24"/>
                <w:shd w:val="clear" w:color="auto" w:fill="FFFFFF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  <w:proofErr w:type="gramEnd"/>
          </w:p>
          <w:p w:rsidR="00A91154" w:rsidRPr="00A91154" w:rsidRDefault="00A91154" w:rsidP="006C0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559" w:type="dxa"/>
          </w:tcPr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5F4F86" w:rsidRPr="005F4F86" w:rsidRDefault="00705BB4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F4F86">
              <w:rPr>
                <w:sz w:val="24"/>
                <w:szCs w:val="24"/>
              </w:rPr>
              <w:t>лата за услуги</w:t>
            </w:r>
          </w:p>
        </w:tc>
        <w:tc>
          <w:tcPr>
            <w:tcW w:w="3338" w:type="dxa"/>
          </w:tcPr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705BB4" w:rsidP="00705BB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</w:tc>
      </w:tr>
      <w:tr w:rsidR="005F4F86" w:rsidTr="00455513">
        <w:tc>
          <w:tcPr>
            <w:tcW w:w="392" w:type="dxa"/>
          </w:tcPr>
          <w:p w:rsidR="005F4F86" w:rsidRDefault="005F4F86" w:rsidP="006C0B77">
            <w:pPr>
              <w:jc w:val="both"/>
              <w:rPr>
                <w:sz w:val="24"/>
                <w:szCs w:val="24"/>
              </w:rPr>
            </w:pPr>
          </w:p>
          <w:p w:rsidR="005F4F86" w:rsidRDefault="00705BB4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5F4F86" w:rsidRPr="005F4F86" w:rsidRDefault="005F4F86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.9.5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Получение </w:t>
            </w:r>
          </w:p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заключения о </w:t>
            </w:r>
          </w:p>
          <w:p w:rsidR="00705BB4" w:rsidRDefault="00705BB4" w:rsidP="006C0B77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принимаемого в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эксплуатацию объекта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строительства </w:t>
            </w:r>
          </w:p>
          <w:p w:rsid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требованиям </w:t>
            </w:r>
          </w:p>
          <w:p w:rsidR="005F4F86" w:rsidRPr="00705BB4" w:rsidRDefault="00705BB4" w:rsidP="00705BB4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законодательства в области санитарно-эпидемиологического благополучия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5BB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  <w:r w:rsid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</w:rPr>
            </w:pPr>
            <w:proofErr w:type="gramStart"/>
            <w:r w:rsidRPr="00354E9D">
              <w:rPr>
                <w:b/>
                <w:color w:val="000000"/>
                <w:shd w:val="clear" w:color="auto" w:fill="FFFFFF"/>
              </w:rPr>
              <w:lastRenderedPageBreak/>
              <w:t>заявление</w:t>
            </w:r>
            <w:r w:rsidRPr="00354E9D">
              <w:rPr>
                <w:color w:val="000000"/>
                <w:shd w:val="clear" w:color="auto" w:fill="FFFFFF"/>
              </w:rPr>
              <w:t xml:space="preserve"> о выдаче </w:t>
            </w:r>
            <w:r w:rsidRPr="00354E9D">
              <w:rPr>
                <w:color w:val="000000"/>
                <w:shd w:val="clear" w:color="auto" w:fill="FFFFFF"/>
              </w:rPr>
              <w:lastRenderedPageBreak/>
              <w:t>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45E46">
              <w:rPr>
                <w:color w:val="000000"/>
                <w:shd w:val="clear" w:color="auto" w:fill="FFFFFF"/>
              </w:rPr>
              <w:t xml:space="preserve">(письменно по форме согласно </w:t>
            </w:r>
            <w:r>
              <w:rPr>
                <w:color w:val="000000"/>
              </w:rPr>
              <w:t xml:space="preserve">Приложение 2  </w:t>
            </w:r>
            <w:r w:rsidRPr="00045E46">
              <w:rPr>
                <w:color w:val="000000"/>
              </w:rPr>
              <w:t>к постановлению 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</w:r>
            <w:r w:rsidRPr="00045E46">
              <w:rPr>
                <w:rStyle w:val="search-highlighted"/>
                <w:color w:val="000000"/>
                <w:shd w:val="clear" w:color="auto" w:fill="FFFFFF"/>
              </w:rPr>
              <w:t>21.02.2022 № 13</w:t>
            </w:r>
            <w:r w:rsidRPr="00045E46">
              <w:rPr>
                <w:color w:val="000000"/>
              </w:rPr>
              <w:t xml:space="preserve"> (в редакции постановления</w:t>
            </w:r>
            <w:r w:rsidRPr="00045E46">
              <w:rPr>
                <w:color w:val="000000"/>
              </w:rPr>
              <w:br/>
              <w:t>Министерства здравоохранения</w:t>
            </w:r>
            <w:r w:rsidRPr="00045E46">
              <w:rPr>
                <w:color w:val="000000"/>
              </w:rPr>
              <w:br/>
              <w:t>Республики Беларусь</w:t>
            </w:r>
            <w:r w:rsidRPr="00045E46">
              <w:rPr>
                <w:color w:val="000000"/>
              </w:rPr>
              <w:br/>
              <w:t>23.11.2023 № 177)</w:t>
            </w:r>
            <w:proofErr w:type="gramEnd"/>
          </w:p>
          <w:p w:rsidR="00A91154" w:rsidRPr="00563297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jc w:val="both"/>
              <w:rPr>
                <w:b/>
                <w:color w:val="000000"/>
                <w:shd w:val="clear" w:color="auto" w:fill="FFFFFF"/>
              </w:rPr>
            </w:pPr>
            <w:r w:rsidRPr="00354E9D">
              <w:rPr>
                <w:b/>
                <w:color w:val="000000"/>
                <w:shd w:val="clear" w:color="auto" w:fill="FFFFFF"/>
              </w:rPr>
              <w:t>проектная документация</w:t>
            </w:r>
          </w:p>
          <w:p w:rsidR="00354E9D" w:rsidRDefault="00354E9D" w:rsidP="00354E9D">
            <w:pPr>
              <w:pStyle w:val="append1"/>
              <w:shd w:val="clear" w:color="auto" w:fill="FFFFFF"/>
              <w:spacing w:before="45" w:beforeAutospacing="0" w:after="45" w:afterAutospacing="0"/>
              <w:jc w:val="both"/>
              <w:rPr>
                <w:color w:val="000000"/>
              </w:rPr>
            </w:pPr>
            <w:proofErr w:type="gramStart"/>
            <w:r w:rsidRPr="00354E9D">
              <w:rPr>
                <w:b/>
                <w:color w:val="000000"/>
                <w:shd w:val="clear" w:color="auto" w:fill="FFFFFF"/>
              </w:rPr>
              <w:t>протоколы лабораторных исследований (испытаний)</w:t>
            </w:r>
            <w:r>
              <w:rPr>
                <w:color w:val="000000"/>
                <w:shd w:val="clear" w:color="auto" w:fill="FFFFFF"/>
              </w:rPr>
              <w:t xml:space="preserve"> питьевой воды систем 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 представляющих потенциальную опасность для жизни и здоровья населения, выполненных </w:t>
            </w:r>
            <w:r>
              <w:rPr>
                <w:color w:val="000000"/>
                <w:shd w:val="clear" w:color="auto" w:fill="FFFFFF"/>
              </w:rPr>
              <w:lastRenderedPageBreak/>
              <w:t>в аккредитованных испытательных лабораториях (центрах)</w:t>
            </w:r>
            <w:proofErr w:type="gramEnd"/>
          </w:p>
          <w:p w:rsidR="00A91154" w:rsidRPr="00563297" w:rsidRDefault="00354E9D" w:rsidP="008C5891">
            <w:pPr>
              <w:pStyle w:val="append1"/>
              <w:shd w:val="clear" w:color="auto" w:fill="FFFFFF"/>
              <w:spacing w:before="45" w:beforeAutospacing="0" w:after="45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(на бумажном или цифровом носителе либо в виде электронной копии документа на бумажном носителе, размещенной в облачном хранилище)</w:t>
            </w:r>
          </w:p>
        </w:tc>
        <w:tc>
          <w:tcPr>
            <w:tcW w:w="1701" w:type="dxa"/>
            <w:gridSpan w:val="2"/>
          </w:tcPr>
          <w:p w:rsidR="005F4F86" w:rsidRPr="005F4F86" w:rsidRDefault="00354E9D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 рабочих </w:t>
            </w:r>
            <w:r>
              <w:rPr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1559" w:type="dxa"/>
          </w:tcPr>
          <w:p w:rsidR="005F4F86" w:rsidRPr="005F4F86" w:rsidRDefault="00354E9D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701" w:type="dxa"/>
          </w:tcPr>
          <w:p w:rsidR="005F4F86" w:rsidRPr="005F4F86" w:rsidRDefault="00234160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3338" w:type="dxa"/>
          </w:tcPr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тделом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lastRenderedPageBreak/>
              <w:t>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842BC7" w:rsidRDefault="00842BC7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705BB4" w:rsidRDefault="00705BB4" w:rsidP="00705BB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F4F86" w:rsidRPr="005F4F86" w:rsidRDefault="00705BB4" w:rsidP="00705BB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13.00-14.00                                          Выходной: сб., вск.               </w:t>
            </w:r>
          </w:p>
        </w:tc>
      </w:tr>
      <w:tr w:rsidR="008C5891" w:rsidRPr="005F4F86" w:rsidTr="00414A05">
        <w:tc>
          <w:tcPr>
            <w:tcW w:w="14786" w:type="dxa"/>
            <w:gridSpan w:val="9"/>
          </w:tcPr>
          <w:p w:rsidR="008C5891" w:rsidRPr="008C5891" w:rsidRDefault="008C5891" w:rsidP="008C5891">
            <w:pPr>
              <w:jc w:val="center"/>
              <w:rPr>
                <w:b/>
                <w:sz w:val="24"/>
                <w:szCs w:val="24"/>
              </w:rPr>
            </w:pPr>
            <w:r w:rsidRPr="008C5891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ГЛАВА </w:t>
            </w:r>
            <w:r w:rsidRPr="008C5891">
              <w:rPr>
                <w:rStyle w:val="search-highlighted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8C5891">
              <w:rPr>
                <w:b/>
                <w:color w:val="000000"/>
                <w:sz w:val="24"/>
                <w:szCs w:val="24"/>
              </w:rPr>
              <w:br/>
            </w:r>
            <w:r w:rsidRPr="008C5891">
              <w:rPr>
                <w:b/>
                <w:color w:val="000000"/>
                <w:sz w:val="24"/>
                <w:szCs w:val="24"/>
                <w:shd w:val="clear" w:color="auto" w:fill="FFFFFF"/>
              </w:rPr>
              <w:t>ЗДРАВООХРАНЕНИЕ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8C5891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8C5891" w:rsidRDefault="008C5891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</w:t>
            </w:r>
            <w:proofErr w:type="gramStart"/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 w:rsidRPr="008C589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705BB4" w:rsidRPr="00CA67DC" w:rsidRDefault="0093500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5008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санитарно-защитной зоны ядерной установки и (или) пункта хранения:</w:t>
            </w:r>
          </w:p>
          <w:p w:rsidR="003E0C1A" w:rsidRP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7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E0C1A" w:rsidRPr="00CA67DC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3E0C1A" w:rsidRPr="003E0C1A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зоны наблюдения ядерной установки и (или) пункта хранения </w:t>
            </w:r>
          </w:p>
          <w:p w:rsidR="003E0C1A" w:rsidRPr="00CA67DC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представляется с приложением расчета и обоснованием </w:t>
            </w: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установления границ зоны наблюдения ядерной установки</w:t>
            </w:r>
            <w:proofErr w:type="gramEnd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и (или) пункта хранения</w:t>
            </w:r>
          </w:p>
          <w:p w:rsidR="003E0C1A" w:rsidRPr="00CA67DC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санитарно-защитной зоны </w:t>
            </w: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представляется с обоснованием установления ее границ с учетом радиационного воздействия ядерной установки и (или) пункта хранения на население, работников (персонал) и окружающую среду)</w:t>
            </w:r>
          </w:p>
          <w:p w:rsidR="00A91154" w:rsidRDefault="00A91154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E0C1A" w:rsidRDefault="003E0C1A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Для получения санитарно-гигиенического заключения по проекту санитарно-защитной зоны организации, сооружения и иного объекта, оказывающего воздействие на здоровье человека и окружающую среду:</w:t>
            </w:r>
          </w:p>
          <w:p w:rsidR="00A91154" w:rsidRDefault="00A91154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E0C1A" w:rsidRPr="003E0C1A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8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A91154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автоматизированной </w:t>
            </w:r>
            <w:proofErr w:type="gramEnd"/>
          </w:p>
          <w:p w:rsidR="003E0C1A" w:rsidRDefault="003E0C1A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234160" w:rsidRDefault="00234160" w:rsidP="003E0C1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проект санитарно-защитной зоны</w:t>
            </w:r>
          </w:p>
          <w:p w:rsidR="00234160" w:rsidRDefault="00234160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 xml:space="preserve">Для получения санитарно-гигиенического заключения по проекту </w:t>
            </w:r>
            <w:proofErr w:type="gramStart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91154" w:rsidRDefault="00A91154" w:rsidP="003E0C1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3E0C1A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9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234160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234160" w:rsidRPr="00234160" w:rsidRDefault="00234160" w:rsidP="003E0C1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проект </w:t>
            </w:r>
            <w:proofErr w:type="gramStart"/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  <w:p w:rsidR="003E0C1A" w:rsidRPr="003E0C1A" w:rsidRDefault="003E0C1A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8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  <w:gridSpan w:val="2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7608</w:t>
            </w:r>
          </w:p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234160" w:rsidRDefault="00234160" w:rsidP="0023416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                                          Выходной: сб., вск.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234160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34160" w:rsidRDefault="00234160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9.6.5 «Получение санитарно-гигиенического заключения </w:t>
            </w:r>
            <w:proofErr w:type="gramStart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05BB4" w:rsidRPr="00234160" w:rsidRDefault="00234160" w:rsidP="00414A0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условиях</w:t>
            </w:r>
            <w:proofErr w:type="gramEnd"/>
            <w:r w:rsidRPr="0023416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труда работающих»</w:t>
            </w:r>
          </w:p>
        </w:tc>
        <w:tc>
          <w:tcPr>
            <w:tcW w:w="3402" w:type="dxa"/>
          </w:tcPr>
          <w:p w:rsidR="00234160" w:rsidRPr="003E0C1A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0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234160" w:rsidRDefault="00234160" w:rsidP="00234160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Default="00234160" w:rsidP="002341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характеристика работ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должностных (рабочих) инструкций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технологическая карта</w:t>
            </w:r>
          </w:p>
          <w:p w:rsidR="00234160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91154" w:rsidRDefault="00234160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t>перечень должностей служащих (профессий рабочих)</w:t>
            </w:r>
            <w:r w:rsidR="0056329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4160" w:rsidRDefault="00234160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(утверждается собственником имущества предприятия, руководителем или вышестоящим органом;</w:t>
            </w:r>
            <w:r w:rsidRPr="00234160">
              <w:rPr>
                <w:color w:val="000000"/>
                <w:sz w:val="24"/>
                <w:szCs w:val="24"/>
              </w:rPr>
              <w:br/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указывается количество одноименных должностей служащих (профессий рабочих)</w:t>
            </w:r>
            <w:proofErr w:type="gramEnd"/>
          </w:p>
          <w:p w:rsidR="00234160" w:rsidRDefault="00234160" w:rsidP="00414A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34160" w:rsidRDefault="00234160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4160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протоколы лабораторных исследований </w:t>
            </w:r>
            <w:r w:rsidRPr="00234160">
              <w:rPr>
                <w:color w:val="000000"/>
                <w:sz w:val="24"/>
                <w:szCs w:val="24"/>
                <w:shd w:val="clear" w:color="auto" w:fill="FFFFFF"/>
              </w:rPr>
              <w:t>нормируемых показателей факторов производственной среды, выполненных в аккредитованных испытательных лабораториях (центрах)</w:t>
            </w:r>
          </w:p>
          <w:p w:rsidR="00563297" w:rsidRPr="00563297" w:rsidRDefault="00563297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34160" w:rsidRPr="005F4F86" w:rsidRDefault="00234160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1722" w:type="dxa"/>
            <w:gridSpan w:val="2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701" w:type="dxa"/>
          </w:tcPr>
          <w:p w:rsidR="00705BB4" w:rsidRPr="005F4F86" w:rsidRDefault="00234160" w:rsidP="00234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842BC7" w:rsidRDefault="00842BC7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234160" w:rsidRDefault="00234160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234160" w:rsidP="00556C9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                                          Выходной: сб., вск.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234160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9.6.6 «Получение санитарно-гигиенического заключения на работы, услуги, представляющие потенциальную опасность для жизни и здоровья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населения»</w:t>
            </w:r>
          </w:p>
        </w:tc>
        <w:tc>
          <w:tcPr>
            <w:tcW w:w="3402" w:type="dxa"/>
          </w:tcPr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6C93" w:rsidRP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1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A91154" w:rsidRDefault="00A91154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  <w:tc>
          <w:tcPr>
            <w:tcW w:w="1722" w:type="dxa"/>
            <w:gridSpan w:val="2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842BC7" w:rsidRDefault="00842BC7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556C93" w:rsidP="00556C9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                                          Выходной: сб., вск.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56C93" w:rsidRDefault="00556C93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556C9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9.6.7 «Получение санитарно-гигиенического заключения о деятельности субъекта хозяйствования по производству пищевой продукции»</w:t>
            </w:r>
          </w:p>
        </w:tc>
        <w:tc>
          <w:tcPr>
            <w:tcW w:w="3402" w:type="dxa"/>
          </w:tcPr>
          <w:p w:rsidR="00556C93" w:rsidRDefault="00414A05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556C93"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="00556C93"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6C93" w:rsidRP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2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556C93" w:rsidRDefault="00556C93" w:rsidP="00556C93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56C93" w:rsidRDefault="00556C93" w:rsidP="00556C9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документ, подтверждающий 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556C93" w:rsidRDefault="00556C93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Default="00556C93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56C93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программа производственного контроля</w:t>
            </w:r>
          </w:p>
          <w:p w:rsidR="00A91154" w:rsidRPr="00556C93" w:rsidRDefault="00A91154" w:rsidP="00414A0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  <w:gridSpan w:val="2"/>
          </w:tcPr>
          <w:p w:rsidR="00705BB4" w:rsidRDefault="00556C93" w:rsidP="00556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(положительное заключение)</w:t>
            </w:r>
          </w:p>
          <w:p w:rsidR="00556C93" w:rsidRDefault="00556C93" w:rsidP="00414A05">
            <w:pPr>
              <w:jc w:val="both"/>
              <w:rPr>
                <w:sz w:val="24"/>
                <w:szCs w:val="24"/>
              </w:rPr>
            </w:pPr>
          </w:p>
          <w:p w:rsidR="00556C93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 (отрицательно заключение)</w:t>
            </w:r>
          </w:p>
        </w:tc>
        <w:tc>
          <w:tcPr>
            <w:tcW w:w="1701" w:type="dxa"/>
          </w:tcPr>
          <w:p w:rsidR="00705BB4" w:rsidRPr="005F4F86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556C93" w:rsidRDefault="00556C93" w:rsidP="00556C9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556C93" w:rsidP="00556C93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                                          Выходной: сб., вск.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556C93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74615E" w:rsidRDefault="0074615E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74615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9.6.8 «Получение санитарно-гигиенического заключения о деятельности, связанной с лабораторными (диагностическими) исследованиями»</w:t>
            </w:r>
          </w:p>
        </w:tc>
        <w:tc>
          <w:tcPr>
            <w:tcW w:w="3402" w:type="dxa"/>
          </w:tcPr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3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дней</w:t>
            </w:r>
          </w:p>
        </w:tc>
        <w:tc>
          <w:tcPr>
            <w:tcW w:w="1722" w:type="dxa"/>
            <w:gridSpan w:val="2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414A05" w:rsidRDefault="00414A05" w:rsidP="00414A0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                                          Выходной: сб., вск.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414A05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414A05" w:rsidRDefault="00414A05" w:rsidP="00414A05">
            <w:pPr>
              <w:jc w:val="both"/>
              <w:rPr>
                <w:rFonts w:cs="Times New Roman"/>
                <w:sz w:val="24"/>
                <w:szCs w:val="24"/>
              </w:rPr>
            </w:pPr>
            <w:r w:rsidRPr="00414A0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9.6.9 «Получение санитарно-гигиенического заключения о деятельности, связанной с производством, </w:t>
            </w:r>
            <w:r w:rsidRPr="00414A0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      </w:r>
          </w:p>
        </w:tc>
        <w:tc>
          <w:tcPr>
            <w:tcW w:w="3402" w:type="dxa"/>
          </w:tcPr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</w:t>
            </w: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радиоактивных веществ, других источников ионизирующего излучения (далее, если не указано иное, – ИИИ): </w:t>
            </w:r>
          </w:p>
          <w:p w:rsidR="00A91154" w:rsidRPr="003818F8" w:rsidRDefault="00A91154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4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приказов о назначении лиц, ответственных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протокола проверки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(оценки) </w:t>
            </w: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знаний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по вопросам 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ядерной и радиационной безопасности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05BB4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приказа об определении перечня лиц,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относящихся к персоналу</w:t>
            </w:r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копии документов о результатах предварительных и периодических медицинских осмотров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лиц, отнесенных к персоналу</w:t>
            </w: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документа о профессиональной подготовке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персонала (специалистов)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технического паспорта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рентгеновского кабинета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копия порядка организации и осуществления производственного </w:t>
            </w: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> обеспечением радиационной безопасности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сведения о выполнении производственного </w:t>
            </w: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> обеспечением радиационной безопасности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радиационно-гигиенического паспорта</w:t>
            </w:r>
            <w:r w:rsidRPr="00414A05">
              <w:rPr>
                <w:color w:val="000000"/>
                <w:sz w:val="24"/>
                <w:szCs w:val="24"/>
                <w:shd w:val="clear" w:color="auto" w:fill="FFFFFF"/>
              </w:rPr>
              <w:t xml:space="preserve"> пользователя ИИИ</w:t>
            </w:r>
          </w:p>
          <w:p w:rsidR="00A91154" w:rsidRDefault="00A91154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3818F8" w:rsidRDefault="00414A05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объекты):</w:t>
            </w: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556C93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5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414A05" w:rsidRDefault="00414A05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414A05" w:rsidRPr="00414A05" w:rsidRDefault="00414A05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передающего радиотехнического объекта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программа производственного контроля</w:t>
            </w:r>
          </w:p>
          <w:p w:rsid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91154" w:rsidRDefault="00A91154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Для получения санитарно-гигиенического заключения </w:t>
            </w: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6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563297" w:rsidRDefault="00563297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базовой станции системы сотовой подвижной электросвязи и широкополосного беспроводного доступа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Для получения санитарно-гигиенического заключения о деятельности, связанной </w:t>
            </w: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с использованием источников иных вредных физических воздействий (магнитно-резонансные томографы)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7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3818F8" w:rsidRDefault="003818F8" w:rsidP="00414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b/>
                <w:color w:val="000000"/>
                <w:sz w:val="24"/>
                <w:szCs w:val="24"/>
                <w:shd w:val="clear" w:color="auto" w:fill="FFFFFF"/>
              </w:rPr>
              <w:t>копия санитарного паспорта</w:t>
            </w:r>
            <w:r w:rsidRPr="003818F8">
              <w:rPr>
                <w:color w:val="000000"/>
                <w:sz w:val="24"/>
                <w:szCs w:val="24"/>
                <w:shd w:val="clear" w:color="auto" w:fill="FFFFFF"/>
              </w:rPr>
              <w:t xml:space="preserve"> магнитно-резонансного томографа</w:t>
            </w:r>
          </w:p>
          <w:p w:rsidR="003818F8" w:rsidRPr="003818F8" w:rsidRDefault="003818F8" w:rsidP="00414A05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4A05" w:rsidRPr="005F4F86" w:rsidRDefault="00414A05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дней</w:t>
            </w:r>
          </w:p>
        </w:tc>
        <w:tc>
          <w:tcPr>
            <w:tcW w:w="1722" w:type="dxa"/>
            <w:gridSpan w:val="2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705BB4" w:rsidRPr="005F4F86" w:rsidRDefault="00F30A32" w:rsidP="00414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F30A32" w:rsidRDefault="00F30A32" w:rsidP="00F30A3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705BB4" w:rsidRPr="005F4F86" w:rsidRDefault="00F30A32" w:rsidP="00F30A32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                                          Выходной: сб., вск.</w:t>
            </w:r>
          </w:p>
        </w:tc>
      </w:tr>
      <w:tr w:rsidR="00705BB4" w:rsidRPr="005F4F86" w:rsidTr="00414A05">
        <w:tc>
          <w:tcPr>
            <w:tcW w:w="534" w:type="dxa"/>
            <w:gridSpan w:val="2"/>
          </w:tcPr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Default="00705BB4" w:rsidP="00414A05">
            <w:pPr>
              <w:jc w:val="both"/>
              <w:rPr>
                <w:sz w:val="24"/>
                <w:szCs w:val="24"/>
              </w:rPr>
            </w:pPr>
          </w:p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63297" w:rsidRDefault="00563297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705BB4" w:rsidRDefault="003818F8" w:rsidP="00414A05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818F8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Pr="00556C93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14A05">
              <w:rPr>
                <w:b/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письменно,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8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3818F8" w:rsidRDefault="003818F8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3818F8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3818F8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t>эксплуатационная документация</w:t>
            </w:r>
            <w:r w:rsidRPr="00F30A32">
              <w:rPr>
                <w:color w:val="000000"/>
                <w:sz w:val="24"/>
                <w:szCs w:val="24"/>
                <w:shd w:val="clear" w:color="auto" w:fill="FFFFFF"/>
              </w:rPr>
              <w:t xml:space="preserve"> на лазерное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изделие</w:t>
            </w:r>
          </w:p>
          <w:p w:rsidR="00F30A32" w:rsidRDefault="00F30A32" w:rsidP="003818F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F30A32" w:rsidRDefault="00F30A32" w:rsidP="003818F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0A32">
              <w:rPr>
                <w:b/>
                <w:color w:val="000000"/>
                <w:sz w:val="24"/>
                <w:szCs w:val="24"/>
                <w:shd w:val="clear" w:color="auto" w:fill="FFFFFF"/>
              </w:rPr>
              <w:t>результаты дозиметрического контроля</w:t>
            </w:r>
          </w:p>
          <w:p w:rsidR="003818F8" w:rsidRPr="003818F8" w:rsidRDefault="003818F8" w:rsidP="00414A0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538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8" w:type="dxa"/>
          </w:tcPr>
          <w:p w:rsidR="00705BB4" w:rsidRPr="005F4F86" w:rsidRDefault="00705BB4" w:rsidP="00414A05">
            <w:pPr>
              <w:jc w:val="both"/>
              <w:rPr>
                <w:sz w:val="24"/>
                <w:szCs w:val="24"/>
              </w:rPr>
            </w:pPr>
          </w:p>
        </w:tc>
      </w:tr>
      <w:tr w:rsidR="00F30A32" w:rsidRPr="005F4F86" w:rsidTr="00F30A32">
        <w:tc>
          <w:tcPr>
            <w:tcW w:w="534" w:type="dxa"/>
            <w:gridSpan w:val="2"/>
          </w:tcPr>
          <w:p w:rsidR="00F30A32" w:rsidRDefault="00A227B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0A32" w:rsidRDefault="00F30A32" w:rsidP="00F30A32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F30A32" w:rsidRDefault="00F30A32" w:rsidP="00F30A32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9.6.10 «Получение санитарно-гигиенического заключения по объекту социальной, производственной, транспортной, инженерной инфраструктуры»</w:t>
            </w:r>
          </w:p>
        </w:tc>
        <w:tc>
          <w:tcPr>
            <w:tcW w:w="3402" w:type="dxa"/>
          </w:tcPr>
          <w:p w:rsidR="00F30A32" w:rsidRDefault="00F30A32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0A32" w:rsidRPr="00556C93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19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  <w:proofErr w:type="gramEnd"/>
          </w:p>
          <w:p w:rsidR="00F30A32" w:rsidRDefault="00F30A32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63297" w:rsidRDefault="00563297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документ, подтверждающий 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722" w:type="dxa"/>
            <w:gridSpan w:val="2"/>
          </w:tcPr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F30A32" w:rsidRDefault="00F30A32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30A32" w:rsidRDefault="00F30A32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:rsidR="00F30A32" w:rsidRDefault="00F30A32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F30A32" w:rsidRDefault="00F30A32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F30A32" w:rsidRDefault="00F30A32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842BC7" w:rsidRDefault="00842BC7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Макарова Ю.И.,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26612   </w:t>
            </w:r>
          </w:p>
          <w:p w:rsidR="00F30A32" w:rsidRDefault="00F30A32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                                          Выходной: сб., вск.</w:t>
            </w:r>
          </w:p>
        </w:tc>
      </w:tr>
      <w:tr w:rsidR="00F30A32" w:rsidRPr="005F4F86" w:rsidTr="00F30A32">
        <w:tc>
          <w:tcPr>
            <w:tcW w:w="534" w:type="dxa"/>
            <w:gridSpan w:val="2"/>
          </w:tcPr>
          <w:p w:rsidR="00F30A32" w:rsidRDefault="00A227B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  <w:p w:rsidR="00F30A32" w:rsidRDefault="00F30A32" w:rsidP="00480BBE">
            <w:pPr>
              <w:jc w:val="both"/>
              <w:rPr>
                <w:sz w:val="24"/>
                <w:szCs w:val="24"/>
              </w:rPr>
            </w:pP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0A32" w:rsidRPr="00F30A32" w:rsidRDefault="00F30A32" w:rsidP="00480BBE">
            <w:pPr>
              <w:jc w:val="both"/>
              <w:rPr>
                <w:rFonts w:cs="Times New Roman"/>
                <w:sz w:val="24"/>
                <w:szCs w:val="24"/>
              </w:rPr>
            </w:pPr>
            <w:r w:rsidRPr="00F30A3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9.6.12 «Внесение изменения (замена) в санитарно-гигиеническое заключение»</w:t>
            </w:r>
          </w:p>
        </w:tc>
        <w:tc>
          <w:tcPr>
            <w:tcW w:w="3402" w:type="dxa"/>
          </w:tcPr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0A32" w:rsidRPr="00556C93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письменно 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должно содержать св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едения, предусмотренные в части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первой  </w:t>
            </w:r>
            <w:hyperlink r:id="rId20" w:anchor="article=14&amp;point=5" w:tgtFrame="_parent" w:tooltip="Закон Республики Беларусь  от 28.10.2008 № 433-З " w:history="1">
              <w:r w:rsidRPr="003E0C1A">
                <w:rPr>
                  <w:rStyle w:val="a4"/>
                  <w:color w:val="0B3FC1"/>
                  <w:sz w:val="24"/>
                  <w:szCs w:val="24"/>
                  <w:shd w:val="clear" w:color="auto" w:fill="FFFFFF"/>
                </w:rPr>
                <w:t>пункта 5</w:t>
              </w:r>
            </w:hyperlink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>  статьи 14 Закона Республики Беларусь  «Об основах административных процедур»</w:t>
            </w: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0C1A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документ, подтверждающий внесение платы</w:t>
            </w:r>
            <w:r w:rsidRPr="003E0C1A">
              <w:rPr>
                <w:color w:val="000000"/>
                <w:sz w:val="24"/>
                <w:szCs w:val="24"/>
                <w:shd w:val="clear" w:color="auto" w:fill="FFFFFF"/>
              </w:rPr>
              <w:t xml:space="preserve"> (за исключением случая внесения платы посредством использования автоматизированной информационной системы единого расчетного и информационного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пространства)</w:t>
            </w:r>
          </w:p>
          <w:p w:rsidR="00F30A32" w:rsidRDefault="00F30A32" w:rsidP="00480B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30A32" w:rsidRPr="002D47CC" w:rsidRDefault="00F30A32" w:rsidP="00480BBE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D47CC">
              <w:rPr>
                <w:b/>
                <w:color w:val="000000"/>
                <w:sz w:val="24"/>
                <w:szCs w:val="24"/>
                <w:shd w:val="clear" w:color="auto" w:fill="FFFFFF"/>
              </w:rPr>
              <w:t>ранее выданное санитарно-гигиеническое заключение</w:t>
            </w:r>
          </w:p>
        </w:tc>
        <w:tc>
          <w:tcPr>
            <w:tcW w:w="1538" w:type="dxa"/>
          </w:tcPr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дней</w:t>
            </w:r>
          </w:p>
        </w:tc>
        <w:tc>
          <w:tcPr>
            <w:tcW w:w="1722" w:type="dxa"/>
            <w:gridSpan w:val="2"/>
          </w:tcPr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1701" w:type="dxa"/>
          </w:tcPr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услуги</w:t>
            </w:r>
          </w:p>
        </w:tc>
        <w:tc>
          <w:tcPr>
            <w:tcW w:w="3338" w:type="dxa"/>
          </w:tcPr>
          <w:p w:rsidR="00F30A32" w:rsidRDefault="00F30A32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Врач-гигиенист (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34296">
              <w:rPr>
                <w:rFonts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434296">
              <w:rPr>
                <w:rFonts w:cs="Times New Roman"/>
                <w:color w:val="000000"/>
                <w:sz w:val="24"/>
                <w:szCs w:val="24"/>
              </w:rPr>
              <w:t>тделом гигиены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Стефанюк А.И.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каб.3,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7508</w:t>
            </w:r>
          </w:p>
          <w:p w:rsidR="00F30A32" w:rsidRDefault="00F30A32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врача-эпидемиолога Жучкевич М.С.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каб.8, 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26522</w:t>
            </w:r>
          </w:p>
          <w:p w:rsidR="00F30A32" w:rsidRDefault="00F30A32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рач-гиги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енист Винчук О.Н,             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каб.7, тел. 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>6612</w:t>
            </w:r>
          </w:p>
          <w:p w:rsidR="00F30A32" w:rsidRDefault="00F30A32" w:rsidP="00480B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Помощник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-гигиенист</w:t>
            </w:r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Слука С.Ф.</w:t>
            </w:r>
            <w:r w:rsidR="00CA67DC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каб.4,  тел.</w:t>
            </w:r>
            <w:r>
              <w:rPr>
                <w:rFonts w:cs="Times New Roman"/>
                <w:color w:val="000000"/>
                <w:sz w:val="24"/>
                <w:szCs w:val="24"/>
              </w:rPr>
              <w:t>26611</w:t>
            </w:r>
          </w:p>
          <w:p w:rsidR="00F30A32" w:rsidRPr="005F4F86" w:rsidRDefault="00F30A32" w:rsidP="00480BBE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Время работы: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 xml:space="preserve">8.00-17.00                            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Обеденный перерыв:   </w:t>
            </w:r>
            <w:r w:rsidRPr="00434296">
              <w:rPr>
                <w:rFonts w:cs="Times New Roman"/>
                <w:color w:val="000000"/>
                <w:sz w:val="24"/>
                <w:szCs w:val="24"/>
              </w:rPr>
              <w:t>13.00-14.00                                          Выходной: сб., вск.</w:t>
            </w:r>
          </w:p>
        </w:tc>
      </w:tr>
    </w:tbl>
    <w:p w:rsidR="00F12C76" w:rsidRDefault="00EC1F9B" w:rsidP="006C0B77">
      <w:pPr>
        <w:spacing w:after="0"/>
        <w:ind w:firstLine="709"/>
        <w:jc w:val="both"/>
      </w:pPr>
      <w:r>
        <w:t>*Прейскурант цен на платные услуги находится в разделе «Услуги» на официальном сайте учреждения</w:t>
      </w:r>
    </w:p>
    <w:p w:rsidR="00A227B2" w:rsidRDefault="00A227B2" w:rsidP="006C0B77">
      <w:pPr>
        <w:spacing w:after="0"/>
        <w:ind w:firstLine="709"/>
        <w:jc w:val="both"/>
      </w:pP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Согласно ст.15 Закона Республики Беларусь от 28.10.2008 «Об основах административных процедур»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A227B2" w:rsidRDefault="00A227B2" w:rsidP="00A227B2">
      <w:pPr>
        <w:spacing w:after="0"/>
        <w:ind w:firstLine="709"/>
        <w:jc w:val="both"/>
      </w:pPr>
      <w:proofErr w:type="gramStart"/>
      <w:r w:rsidRPr="00A227B2">
        <w:lastRenderedPageBreak/>
        <w:t>удостоверяющих</w:t>
      </w:r>
      <w:proofErr w:type="gramEnd"/>
      <w:r w:rsidRPr="00A227B2">
        <w:t xml:space="preserve"> личность гражданина;</w:t>
      </w:r>
    </w:p>
    <w:p w:rsidR="00563297" w:rsidRPr="00A227B2" w:rsidRDefault="00563297" w:rsidP="00A227B2">
      <w:pPr>
        <w:spacing w:after="0"/>
        <w:ind w:firstLine="709"/>
        <w:jc w:val="both"/>
      </w:pP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служебное положение руководителя юридического лица, а также удостоверяющих его личность;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государственную регистрацию юридического лица или индивидуального предпринимателя;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</w:t>
      </w:r>
      <w:proofErr w:type="gramEnd"/>
      <w:r w:rsidRPr="00A227B2">
        <w:t xml:space="preserve"> полномочия представителя заинтересованного лица;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A227B2" w:rsidRPr="00A227B2" w:rsidRDefault="00A227B2" w:rsidP="00A227B2">
      <w:pPr>
        <w:spacing w:after="0"/>
        <w:ind w:firstLine="709"/>
        <w:jc w:val="both"/>
      </w:pPr>
      <w:proofErr w:type="gramStart"/>
      <w:r w:rsidRPr="00A227B2"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  <w:proofErr w:type="gramEnd"/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Заинтересованное лицо при подаче заявления вправе самостоятельно представить необходимые документы и (или) сведения.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Документы, выданные компетентными органами иностранных государств, принимаются при наличии их легализации или проставления апостиля, если иное не предусмотрено законодательством, в том числе международными договорами Республики Беларусь.</w:t>
      </w:r>
    </w:p>
    <w:p w:rsidR="00A227B2" w:rsidRPr="00A227B2" w:rsidRDefault="00A227B2" w:rsidP="00A227B2">
      <w:pPr>
        <w:spacing w:after="0"/>
        <w:ind w:firstLine="709"/>
        <w:jc w:val="both"/>
      </w:pPr>
      <w:r w:rsidRPr="00A227B2">
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</w: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Порядок подачи (отзыва) административной жалобы:</w:t>
      </w: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227B2" w:rsidTr="00A227B2">
        <w:tc>
          <w:tcPr>
            <w:tcW w:w="7393" w:type="dxa"/>
          </w:tcPr>
          <w:p w:rsidR="00A227B2" w:rsidRDefault="00A227B2" w:rsidP="00A227B2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393" w:type="dxa"/>
          </w:tcPr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227B2" w:rsidTr="00A227B2">
        <w:tc>
          <w:tcPr>
            <w:tcW w:w="7393" w:type="dxa"/>
          </w:tcPr>
          <w:p w:rsidR="00A227B2" w:rsidRDefault="00A227B2" w:rsidP="00A227B2">
            <w:pPr>
              <w:ind w:firstLine="709"/>
              <w:jc w:val="both"/>
            </w:pPr>
            <w:r>
              <w:rPr>
                <w:color w:val="000000"/>
                <w:shd w:val="clear" w:color="auto" w:fill="FFFFFF"/>
              </w:rPr>
              <w:t>ГУ РЦГЭиОЗ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7393" w:type="dxa"/>
          </w:tcPr>
          <w:p w:rsidR="00A227B2" w:rsidRDefault="00A227B2" w:rsidP="006C0B7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письменная</w:t>
            </w:r>
          </w:p>
        </w:tc>
      </w:tr>
    </w:tbl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p w:rsidR="00A227B2" w:rsidRDefault="00A227B2" w:rsidP="006C0B77">
      <w:pPr>
        <w:spacing w:after="0"/>
        <w:ind w:firstLine="709"/>
        <w:jc w:val="both"/>
        <w:rPr>
          <w:color w:val="000000"/>
          <w:shd w:val="clear" w:color="auto" w:fill="FFFFFF"/>
        </w:rPr>
      </w:pPr>
    </w:p>
    <w:sectPr w:rsidR="00A227B2" w:rsidSect="00563297">
      <w:headerReference w:type="default" r:id="rId21"/>
      <w:pgSz w:w="16838" w:h="11906" w:orient="landscape" w:code="9"/>
      <w:pgMar w:top="284" w:right="1134" w:bottom="567" w:left="1134" w:header="142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54" w:rsidRDefault="00A91154" w:rsidP="00480BBE">
      <w:pPr>
        <w:spacing w:after="0"/>
      </w:pPr>
      <w:r>
        <w:separator/>
      </w:r>
    </w:p>
  </w:endnote>
  <w:endnote w:type="continuationSeparator" w:id="0">
    <w:p w:rsidR="00A91154" w:rsidRDefault="00A91154" w:rsidP="00480B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54" w:rsidRDefault="00A91154" w:rsidP="00480BBE">
      <w:pPr>
        <w:spacing w:after="0"/>
      </w:pPr>
      <w:r>
        <w:separator/>
      </w:r>
    </w:p>
  </w:footnote>
  <w:footnote w:type="continuationSeparator" w:id="0">
    <w:p w:rsidR="00A91154" w:rsidRDefault="00A91154" w:rsidP="00480BB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2683"/>
      <w:docPartObj>
        <w:docPartGallery w:val="Page Numbers (Top of Page)"/>
        <w:docPartUnique/>
      </w:docPartObj>
    </w:sdtPr>
    <w:sdtContent>
      <w:p w:rsidR="00A91154" w:rsidRDefault="000E7995">
        <w:pPr>
          <w:pStyle w:val="a7"/>
          <w:jc w:val="right"/>
        </w:pPr>
        <w:fldSimple w:instr=" PAGE   \* MERGEFORMAT ">
          <w:r w:rsidR="00E7634A">
            <w:rPr>
              <w:noProof/>
            </w:rPr>
            <w:t>1</w:t>
          </w:r>
        </w:fldSimple>
      </w:p>
    </w:sdtContent>
  </w:sdt>
  <w:p w:rsidR="00A91154" w:rsidRDefault="00A911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F86"/>
    <w:rsid w:val="000E7995"/>
    <w:rsid w:val="00116633"/>
    <w:rsid w:val="001D7111"/>
    <w:rsid w:val="00234160"/>
    <w:rsid w:val="002C4E9B"/>
    <w:rsid w:val="002D47CC"/>
    <w:rsid w:val="00354E9D"/>
    <w:rsid w:val="00367C32"/>
    <w:rsid w:val="003818F8"/>
    <w:rsid w:val="003E0C1A"/>
    <w:rsid w:val="00414A05"/>
    <w:rsid w:val="00455513"/>
    <w:rsid w:val="00480BBE"/>
    <w:rsid w:val="00535572"/>
    <w:rsid w:val="00556C93"/>
    <w:rsid w:val="00563297"/>
    <w:rsid w:val="005F4F86"/>
    <w:rsid w:val="006C0B77"/>
    <w:rsid w:val="00705BB4"/>
    <w:rsid w:val="0074615E"/>
    <w:rsid w:val="007D00AE"/>
    <w:rsid w:val="008242FF"/>
    <w:rsid w:val="00842BC7"/>
    <w:rsid w:val="00870751"/>
    <w:rsid w:val="008C3E56"/>
    <w:rsid w:val="008C5891"/>
    <w:rsid w:val="00922C48"/>
    <w:rsid w:val="00935008"/>
    <w:rsid w:val="00A227B2"/>
    <w:rsid w:val="00A91154"/>
    <w:rsid w:val="00B915B7"/>
    <w:rsid w:val="00CA67DC"/>
    <w:rsid w:val="00DF1524"/>
    <w:rsid w:val="00E631F7"/>
    <w:rsid w:val="00E7634A"/>
    <w:rsid w:val="00EA59DF"/>
    <w:rsid w:val="00EC1F9B"/>
    <w:rsid w:val="00EE4070"/>
    <w:rsid w:val="00F12C76"/>
    <w:rsid w:val="00F3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-highlighted">
    <w:name w:val="search-highlighted"/>
    <w:basedOn w:val="a0"/>
    <w:rsid w:val="005F4F86"/>
  </w:style>
  <w:style w:type="paragraph" w:customStyle="1" w:styleId="append1">
    <w:name w:val="append1"/>
    <w:basedOn w:val="a"/>
    <w:rsid w:val="005F4F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0C1A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842BC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42B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480BB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80B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80BB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BB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061475/rev/2023123199" TargetMode="External"/><Relationship Id="rId13" Type="http://schemas.openxmlformats.org/officeDocument/2006/relationships/hyperlink" Target="https://normativka.by/lib/document/500061475/rev/2023123199" TargetMode="External"/><Relationship Id="rId18" Type="http://schemas.openxmlformats.org/officeDocument/2006/relationships/hyperlink" Target="https://normativka.by/lib/document/500061475/rev/202312319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normativka.by/lib/document/500061475/rev/2023123199" TargetMode="External"/><Relationship Id="rId12" Type="http://schemas.openxmlformats.org/officeDocument/2006/relationships/hyperlink" Target="https://normativka.by/lib/document/500061475/rev/2023123199" TargetMode="External"/><Relationship Id="rId17" Type="http://schemas.openxmlformats.org/officeDocument/2006/relationships/hyperlink" Target="https://normativka.by/lib/document/500061475/rev/20231231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ka.by/lib/document/500061475/rev/2023123199" TargetMode="External"/><Relationship Id="rId20" Type="http://schemas.openxmlformats.org/officeDocument/2006/relationships/hyperlink" Target="https://normativka.by/lib/document/500061475/rev/202312319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ka.by/lib/document/500061475/rev/20231231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ka.by/lib/document/500061475/rev/202312319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ka.by/lib/document/500061475/rev/2023123199" TargetMode="External"/><Relationship Id="rId19" Type="http://schemas.openxmlformats.org/officeDocument/2006/relationships/hyperlink" Target="https://normativka.by/lib/document/500061475/rev/2023123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061475/rev/2023123199" TargetMode="External"/><Relationship Id="rId14" Type="http://schemas.openxmlformats.org/officeDocument/2006/relationships/hyperlink" Target="https://normativka.by/lib/document/500061475/rev/20231231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77F21-03CF-42E4-AB47-033A9B4E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2024-12-03T08:03:00Z</cp:lastPrinted>
  <dcterms:created xsi:type="dcterms:W3CDTF">2024-12-03T09:07:00Z</dcterms:created>
  <dcterms:modified xsi:type="dcterms:W3CDTF">2024-12-03T09:07:00Z</dcterms:modified>
</cp:coreProperties>
</file>